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B4" w:rsidRDefault="00DA5BB4" w:rsidP="00DA5BB4">
      <w:pPr>
        <w:rPr>
          <w:b/>
          <w:bCs/>
          <w:sz w:val="26"/>
          <w:szCs w:val="26"/>
        </w:rPr>
      </w:pPr>
    </w:p>
    <w:tbl>
      <w:tblPr>
        <w:tblW w:w="9543" w:type="dxa"/>
        <w:tblLook w:val="01E0" w:firstRow="1" w:lastRow="1" w:firstColumn="1" w:lastColumn="1" w:noHBand="0" w:noVBand="0"/>
      </w:tblPr>
      <w:tblGrid>
        <w:gridCol w:w="5353"/>
        <w:gridCol w:w="4190"/>
      </w:tblGrid>
      <w:tr w:rsidR="00B87B5C" w:rsidRPr="00B87B5C" w:rsidTr="00725F0C">
        <w:tc>
          <w:tcPr>
            <w:tcW w:w="5353" w:type="dxa"/>
          </w:tcPr>
          <w:p w:rsidR="00B87B5C" w:rsidRPr="00B87B5C" w:rsidRDefault="00B87B5C" w:rsidP="00B87B5C">
            <w:pPr>
              <w:tabs>
                <w:tab w:val="center" w:pos="1701"/>
                <w:tab w:val="center" w:pos="7088"/>
              </w:tabs>
              <w:spacing w:after="60"/>
              <w:jc w:val="center"/>
              <w:rPr>
                <w:bCs/>
                <w:sz w:val="26"/>
                <w:szCs w:val="26"/>
              </w:rPr>
            </w:pPr>
            <w:r w:rsidRPr="00B87B5C">
              <w:rPr>
                <w:bCs/>
                <w:sz w:val="26"/>
                <w:szCs w:val="26"/>
              </w:rPr>
              <w:t>ỦY BAN NHÂN DÂN QUẬN 3</w:t>
            </w:r>
          </w:p>
          <w:p w:rsidR="00B87B5C" w:rsidRPr="00B87B5C" w:rsidRDefault="00B87B5C" w:rsidP="00B87B5C">
            <w:pPr>
              <w:tabs>
                <w:tab w:val="center" w:pos="1701"/>
                <w:tab w:val="center" w:pos="7088"/>
              </w:tabs>
              <w:spacing w:after="120"/>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986790</wp:posOffset>
                      </wp:positionH>
                      <wp:positionV relativeFrom="paragraph">
                        <wp:posOffset>210820</wp:posOffset>
                      </wp:positionV>
                      <wp:extent cx="1224280" cy="0"/>
                      <wp:effectExtent l="9525"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7.7pt;margin-top:16.6pt;width:9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5Z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JmlGjW&#10;44ievGXq0HryYC0MpAKtsY1gSRa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"/>
                  </w:pict>
                </mc:Fallback>
              </mc:AlternateContent>
            </w:r>
            <w:r w:rsidRPr="00B87B5C">
              <w:rPr>
                <w:b/>
                <w:bCs/>
                <w:sz w:val="26"/>
                <w:szCs w:val="26"/>
              </w:rPr>
              <w:t>PHÒNG GIÁO DỤC VÀ ĐÀO TẠO</w:t>
            </w:r>
          </w:p>
          <w:p w:rsidR="00B87B5C" w:rsidRPr="00B87B5C" w:rsidRDefault="00B87B5C" w:rsidP="00E16194">
            <w:pPr>
              <w:spacing w:after="60"/>
              <w:jc w:val="center"/>
              <w:rPr>
                <w:sz w:val="26"/>
                <w:szCs w:val="26"/>
              </w:rPr>
            </w:pPr>
            <w:r w:rsidRPr="00B87B5C">
              <w:rPr>
                <w:sz w:val="26"/>
                <w:szCs w:val="26"/>
              </w:rPr>
              <w:t xml:space="preserve">Số: </w:t>
            </w:r>
            <w:r w:rsidR="00E16194">
              <w:rPr>
                <w:sz w:val="26"/>
                <w:szCs w:val="26"/>
              </w:rPr>
              <w:t xml:space="preserve"> 243</w:t>
            </w:r>
            <w:r w:rsidRPr="00B87B5C">
              <w:rPr>
                <w:sz w:val="26"/>
                <w:szCs w:val="26"/>
              </w:rPr>
              <w:t>/SY-GDĐT</w:t>
            </w:r>
          </w:p>
        </w:tc>
        <w:tc>
          <w:tcPr>
            <w:tcW w:w="4190" w:type="dxa"/>
          </w:tcPr>
          <w:p w:rsidR="00B87B5C" w:rsidRPr="00B87B5C" w:rsidRDefault="00B87B5C" w:rsidP="00B87B5C">
            <w:pPr>
              <w:spacing w:after="60"/>
              <w:rPr>
                <w:b/>
                <w:bCs/>
                <w:sz w:val="26"/>
                <w:szCs w:val="26"/>
              </w:rPr>
            </w:pPr>
          </w:p>
          <w:p w:rsidR="00B87B5C" w:rsidRPr="00B87B5C" w:rsidRDefault="00B87B5C" w:rsidP="00B87B5C">
            <w:pPr>
              <w:spacing w:after="60"/>
              <w:jc w:val="right"/>
              <w:rPr>
                <w:i/>
                <w:iCs/>
                <w:sz w:val="26"/>
                <w:szCs w:val="26"/>
              </w:rPr>
            </w:pPr>
          </w:p>
          <w:p w:rsidR="00B87B5C" w:rsidRPr="00B87B5C" w:rsidRDefault="00B87B5C" w:rsidP="002A6F93">
            <w:pPr>
              <w:spacing w:after="60"/>
              <w:jc w:val="center"/>
              <w:rPr>
                <w:b/>
                <w:bCs/>
                <w:sz w:val="26"/>
                <w:szCs w:val="26"/>
                <w:lang w:val="fr-FR"/>
              </w:rPr>
            </w:pPr>
            <w:r w:rsidRPr="00B87B5C">
              <w:rPr>
                <w:i/>
                <w:iCs/>
                <w:sz w:val="26"/>
                <w:szCs w:val="26"/>
              </w:rPr>
              <w:t xml:space="preserve">Quận 3, ngày </w:t>
            </w:r>
            <w:r w:rsidR="002A6F93">
              <w:rPr>
                <w:i/>
                <w:iCs/>
                <w:sz w:val="26"/>
                <w:szCs w:val="26"/>
              </w:rPr>
              <w:t>24</w:t>
            </w:r>
            <w:r w:rsidRPr="00B87B5C">
              <w:rPr>
                <w:i/>
                <w:iCs/>
                <w:sz w:val="26"/>
                <w:szCs w:val="26"/>
              </w:rPr>
              <w:t xml:space="preserve"> tháng </w:t>
            </w:r>
            <w:r w:rsidR="002A6F93">
              <w:rPr>
                <w:i/>
                <w:iCs/>
                <w:sz w:val="26"/>
                <w:szCs w:val="26"/>
              </w:rPr>
              <w:t>12</w:t>
            </w:r>
            <w:r>
              <w:rPr>
                <w:i/>
                <w:iCs/>
                <w:sz w:val="26"/>
                <w:szCs w:val="26"/>
              </w:rPr>
              <w:t xml:space="preserve"> năm 2018</w:t>
            </w:r>
          </w:p>
        </w:tc>
      </w:tr>
    </w:tbl>
    <w:p w:rsidR="00B87B5C" w:rsidRPr="00B87B5C" w:rsidRDefault="00B87B5C" w:rsidP="00B87B5C">
      <w:pPr>
        <w:tabs>
          <w:tab w:val="left" w:pos="1680"/>
          <w:tab w:val="left" w:pos="2880"/>
        </w:tabs>
        <w:jc w:val="both"/>
        <w:rPr>
          <w:sz w:val="26"/>
          <w:szCs w:val="26"/>
        </w:rPr>
      </w:pPr>
      <w:r w:rsidRPr="00B87B5C">
        <w:rPr>
          <w:b/>
          <w:bCs/>
          <w:sz w:val="26"/>
          <w:szCs w:val="26"/>
        </w:rPr>
        <w:tab/>
      </w:r>
      <w:r w:rsidRPr="00B87B5C">
        <w:rPr>
          <w:sz w:val="26"/>
          <w:szCs w:val="26"/>
        </w:rPr>
        <w:tab/>
      </w:r>
    </w:p>
    <w:p w:rsidR="00B87B5C" w:rsidRPr="00B87B5C" w:rsidRDefault="00B87B5C" w:rsidP="00B87B5C">
      <w:pPr>
        <w:tabs>
          <w:tab w:val="left" w:pos="1985"/>
          <w:tab w:val="left" w:pos="3119"/>
        </w:tabs>
        <w:jc w:val="both"/>
        <w:rPr>
          <w:sz w:val="26"/>
          <w:szCs w:val="26"/>
        </w:rPr>
      </w:pPr>
      <w:r w:rsidRPr="00B87B5C">
        <w:rPr>
          <w:sz w:val="26"/>
          <w:szCs w:val="26"/>
        </w:rPr>
        <w:tab/>
        <w:t xml:space="preserve">Kính gửi: </w:t>
      </w:r>
    </w:p>
    <w:p w:rsidR="00B87B5C" w:rsidRPr="00B87B5C" w:rsidRDefault="00B87B5C" w:rsidP="00B87B5C">
      <w:pPr>
        <w:tabs>
          <w:tab w:val="left" w:pos="1985"/>
          <w:tab w:val="left" w:pos="3119"/>
        </w:tabs>
        <w:jc w:val="both"/>
        <w:rPr>
          <w:sz w:val="26"/>
          <w:szCs w:val="26"/>
        </w:rPr>
      </w:pPr>
      <w:r>
        <w:rPr>
          <w:sz w:val="26"/>
          <w:szCs w:val="26"/>
        </w:rPr>
        <w:tab/>
        <w:t xml:space="preserve">     </w:t>
      </w:r>
      <w:r w:rsidR="002A6F93">
        <w:rPr>
          <w:sz w:val="26"/>
          <w:szCs w:val="26"/>
        </w:rPr>
        <w:t xml:space="preserve">           </w:t>
      </w:r>
      <w:r>
        <w:rPr>
          <w:sz w:val="26"/>
          <w:szCs w:val="26"/>
        </w:rPr>
        <w:t xml:space="preserve"> </w:t>
      </w:r>
      <w:r w:rsidRPr="00B87B5C">
        <w:rPr>
          <w:sz w:val="26"/>
          <w:szCs w:val="26"/>
        </w:rPr>
        <w:t xml:space="preserve">- </w:t>
      </w:r>
      <w:r w:rsidR="002A6F93">
        <w:rPr>
          <w:sz w:val="26"/>
          <w:szCs w:val="26"/>
        </w:rPr>
        <w:t xml:space="preserve"> </w:t>
      </w:r>
      <w:r w:rsidRPr="00B87B5C">
        <w:rPr>
          <w:sz w:val="26"/>
          <w:szCs w:val="26"/>
        </w:rPr>
        <w:t xml:space="preserve">Hiệu trưởng Trường </w:t>
      </w:r>
      <w:r w:rsidR="002A6F93">
        <w:rPr>
          <w:sz w:val="26"/>
          <w:szCs w:val="26"/>
        </w:rPr>
        <w:t>MN,TH</w:t>
      </w:r>
    </w:p>
    <w:p w:rsidR="00B87B5C" w:rsidRDefault="00B87B5C" w:rsidP="00B87B5C">
      <w:pPr>
        <w:spacing w:after="120"/>
        <w:ind w:left="357" w:firstLine="720"/>
        <w:jc w:val="both"/>
        <w:rPr>
          <w:sz w:val="26"/>
          <w:szCs w:val="26"/>
        </w:rPr>
      </w:pPr>
      <w:r w:rsidRPr="00B87B5C">
        <w:rPr>
          <w:sz w:val="26"/>
          <w:szCs w:val="26"/>
        </w:rPr>
        <w:t xml:space="preserve">Đề nghị Hiệu trưởng </w:t>
      </w:r>
      <w:r w:rsidR="002A6F93">
        <w:rPr>
          <w:sz w:val="26"/>
          <w:szCs w:val="26"/>
        </w:rPr>
        <w:t>các trường mầm non, tiểu học có giáo viên tham gia xét thăng hạng chức danh nghề nghiệp từ hạng IV lên hạng II</w:t>
      </w:r>
      <w:r w:rsidR="00E16194">
        <w:rPr>
          <w:sz w:val="26"/>
          <w:szCs w:val="26"/>
        </w:rPr>
        <w:t>I</w:t>
      </w:r>
      <w:r w:rsidR="002A6F93">
        <w:rPr>
          <w:sz w:val="26"/>
          <w:szCs w:val="26"/>
        </w:rPr>
        <w:t xml:space="preserve"> năm 2018, thông báo đến từng giáo viên công văn số 4489/GDĐT-TC ngày 20 tháng 12 năm 2018 của sở Giáo dục và Đào tạo TP. HCM về thông báo kết quả xét thăng hạng viên chức là giáo viên mầm non, tiểu học từ </w:t>
      </w:r>
      <w:r w:rsidR="0003290D">
        <w:rPr>
          <w:sz w:val="26"/>
          <w:szCs w:val="26"/>
        </w:rPr>
        <w:t>hạng</w:t>
      </w:r>
      <w:r w:rsidR="002A6F93">
        <w:rPr>
          <w:sz w:val="26"/>
          <w:szCs w:val="26"/>
        </w:rPr>
        <w:t xml:space="preserve"> IV lên hạng III năm 2018</w:t>
      </w:r>
      <w:r>
        <w:rPr>
          <w:sz w:val="26"/>
          <w:szCs w:val="26"/>
        </w:rPr>
        <w:t>.</w:t>
      </w:r>
    </w:p>
    <w:p w:rsidR="00B87B5C" w:rsidRDefault="00B87B5C" w:rsidP="00B87B5C">
      <w:pPr>
        <w:spacing w:after="120"/>
        <w:ind w:left="357" w:firstLine="720"/>
        <w:jc w:val="both"/>
        <w:rPr>
          <w:b/>
          <w:i/>
          <w:sz w:val="26"/>
          <w:szCs w:val="26"/>
        </w:rPr>
      </w:pPr>
      <w:r w:rsidRPr="00B87B5C">
        <w:rPr>
          <w:b/>
          <w:i/>
          <w:sz w:val="26"/>
          <w:szCs w:val="26"/>
        </w:rPr>
        <w:t>Ghi chú:</w:t>
      </w:r>
    </w:p>
    <w:p w:rsidR="0003290D" w:rsidRPr="00B87B5C" w:rsidRDefault="0003290D" w:rsidP="00B87B5C">
      <w:pPr>
        <w:spacing w:after="120"/>
        <w:ind w:left="357" w:firstLine="720"/>
        <w:jc w:val="both"/>
        <w:rPr>
          <w:b/>
          <w:i/>
          <w:sz w:val="26"/>
          <w:szCs w:val="26"/>
        </w:rPr>
      </w:pPr>
      <w:r>
        <w:rPr>
          <w:b/>
          <w:i/>
          <w:sz w:val="26"/>
          <w:szCs w:val="26"/>
        </w:rPr>
        <w:t>Giáo viên xem xét lại</w:t>
      </w:r>
      <w:r w:rsidR="00E16194">
        <w:rPr>
          <w:b/>
          <w:i/>
          <w:sz w:val="26"/>
          <w:szCs w:val="26"/>
        </w:rPr>
        <w:t xml:space="preserve"> điểm ở</w:t>
      </w:r>
      <w:r>
        <w:rPr>
          <w:b/>
          <w:i/>
          <w:sz w:val="26"/>
          <w:szCs w:val="26"/>
        </w:rPr>
        <w:t xml:space="preserve"> các mục </w:t>
      </w:r>
      <w:r w:rsidR="004B1701">
        <w:rPr>
          <w:b/>
          <w:i/>
          <w:sz w:val="26"/>
          <w:szCs w:val="26"/>
        </w:rPr>
        <w:t xml:space="preserve">và </w:t>
      </w:r>
      <w:r w:rsidR="00E16194">
        <w:rPr>
          <w:b/>
          <w:i/>
          <w:sz w:val="26"/>
          <w:szCs w:val="26"/>
        </w:rPr>
        <w:t xml:space="preserve">nếu </w:t>
      </w:r>
      <w:r w:rsidR="004B1701">
        <w:rPr>
          <w:b/>
          <w:i/>
          <w:sz w:val="26"/>
          <w:szCs w:val="26"/>
        </w:rPr>
        <w:t>có làm đơn phưc khảo</w:t>
      </w:r>
      <w:r w:rsidR="00E16194">
        <w:rPr>
          <w:b/>
          <w:i/>
          <w:sz w:val="26"/>
          <w:szCs w:val="26"/>
        </w:rPr>
        <w:t xml:space="preserve"> thì</w:t>
      </w:r>
      <w:r>
        <w:rPr>
          <w:b/>
          <w:i/>
          <w:sz w:val="26"/>
          <w:szCs w:val="26"/>
        </w:rPr>
        <w:t xml:space="preserve"> gửi trực tiếp về sở </w:t>
      </w:r>
      <w:r w:rsidR="004B1701">
        <w:rPr>
          <w:b/>
          <w:i/>
          <w:sz w:val="26"/>
          <w:szCs w:val="26"/>
        </w:rPr>
        <w:t>GD</w:t>
      </w:r>
      <w:r w:rsidR="00E16194">
        <w:rPr>
          <w:b/>
          <w:i/>
          <w:sz w:val="26"/>
          <w:szCs w:val="26"/>
        </w:rPr>
        <w:t>&amp;</w:t>
      </w:r>
      <w:r w:rsidR="004B1701">
        <w:rPr>
          <w:b/>
          <w:i/>
          <w:sz w:val="26"/>
          <w:szCs w:val="26"/>
        </w:rPr>
        <w:t xml:space="preserve">ĐT </w:t>
      </w:r>
      <w:r>
        <w:rPr>
          <w:b/>
          <w:i/>
          <w:sz w:val="26"/>
          <w:szCs w:val="26"/>
        </w:rPr>
        <w:t>đúng thời gian quy định. (điểm đạt</w:t>
      </w:r>
      <w:r w:rsidR="00E16194">
        <w:rPr>
          <w:b/>
          <w:i/>
          <w:sz w:val="26"/>
          <w:szCs w:val="26"/>
        </w:rPr>
        <w:t xml:space="preserve"> khi các mục:</w:t>
      </w:r>
      <w:r>
        <w:rPr>
          <w:b/>
          <w:i/>
          <w:sz w:val="26"/>
          <w:szCs w:val="26"/>
        </w:rPr>
        <w:t xml:space="preserve"> </w:t>
      </w:r>
      <w:r w:rsidR="00E16194">
        <w:rPr>
          <w:b/>
          <w:i/>
          <w:sz w:val="26"/>
          <w:szCs w:val="26"/>
        </w:rPr>
        <w:t>TC1 đủ</w:t>
      </w:r>
      <w:r w:rsidR="004B1701">
        <w:rPr>
          <w:b/>
          <w:i/>
          <w:sz w:val="26"/>
          <w:szCs w:val="26"/>
        </w:rPr>
        <w:t xml:space="preserve"> 5đ, TC2 </w:t>
      </w:r>
      <w:r w:rsidR="00E16194">
        <w:rPr>
          <w:b/>
          <w:i/>
          <w:sz w:val="26"/>
          <w:szCs w:val="26"/>
        </w:rPr>
        <w:t>đủ</w:t>
      </w:r>
      <w:r w:rsidR="004B1701">
        <w:rPr>
          <w:b/>
          <w:i/>
          <w:sz w:val="26"/>
          <w:szCs w:val="26"/>
        </w:rPr>
        <w:t xml:space="preserve"> 20đ, TC3 </w:t>
      </w:r>
      <w:r w:rsidR="00E16194">
        <w:rPr>
          <w:b/>
          <w:i/>
          <w:sz w:val="26"/>
          <w:szCs w:val="26"/>
        </w:rPr>
        <w:t>đủ</w:t>
      </w:r>
      <w:r w:rsidR="004B1701">
        <w:rPr>
          <w:b/>
          <w:i/>
          <w:sz w:val="26"/>
          <w:szCs w:val="26"/>
        </w:rPr>
        <w:t xml:space="preserve"> 75 điểm và điểm tổng phải </w:t>
      </w:r>
      <w:r w:rsidR="00E16194">
        <w:rPr>
          <w:b/>
          <w:i/>
          <w:sz w:val="26"/>
          <w:szCs w:val="26"/>
        </w:rPr>
        <w:t>đủ</w:t>
      </w:r>
      <w:r w:rsidR="004B1701">
        <w:rPr>
          <w:b/>
          <w:i/>
          <w:sz w:val="26"/>
          <w:szCs w:val="26"/>
        </w:rPr>
        <w:t xml:space="preserve"> 100đ)</w:t>
      </w:r>
      <w:bookmarkStart w:id="0" w:name="_GoBack"/>
      <w:bookmarkEnd w:id="0"/>
    </w:p>
    <w:p w:rsidR="00B87B5C" w:rsidRPr="00B87B5C" w:rsidRDefault="00B87B5C" w:rsidP="00B87B5C">
      <w:pPr>
        <w:spacing w:after="120"/>
        <w:ind w:left="357" w:firstLine="720"/>
        <w:jc w:val="both"/>
        <w:rPr>
          <w:sz w:val="26"/>
          <w:szCs w:val="26"/>
        </w:rPr>
      </w:pPr>
    </w:p>
    <w:tbl>
      <w:tblPr>
        <w:tblW w:w="10365" w:type="dxa"/>
        <w:tblInd w:w="-453" w:type="dxa"/>
        <w:tblLook w:val="01E0" w:firstRow="1" w:lastRow="1" w:firstColumn="1" w:lastColumn="1" w:noHBand="0" w:noVBand="0"/>
      </w:tblPr>
      <w:tblGrid>
        <w:gridCol w:w="5117"/>
        <w:gridCol w:w="5248"/>
      </w:tblGrid>
      <w:tr w:rsidR="00B87B5C" w:rsidRPr="00B87B5C" w:rsidTr="00725F0C">
        <w:tc>
          <w:tcPr>
            <w:tcW w:w="4585" w:type="dxa"/>
            <w:shd w:val="clear" w:color="auto" w:fill="auto"/>
          </w:tcPr>
          <w:p w:rsidR="00B87B5C" w:rsidRPr="00B87B5C" w:rsidRDefault="00B87B5C" w:rsidP="00B87B5C">
            <w:pPr>
              <w:rPr>
                <w:rFonts w:eastAsia="Calibri"/>
                <w:b/>
                <w:bCs/>
                <w:i/>
                <w:iCs/>
                <w:szCs w:val="26"/>
              </w:rPr>
            </w:pPr>
            <w:r w:rsidRPr="00B87B5C">
              <w:rPr>
                <w:rFonts w:eastAsia="Calibri"/>
                <w:b/>
                <w:bCs/>
                <w:i/>
                <w:iCs/>
                <w:szCs w:val="26"/>
              </w:rPr>
              <w:t>Nơi nhận:</w:t>
            </w:r>
          </w:p>
          <w:p w:rsidR="00B87B5C" w:rsidRPr="00B87B5C" w:rsidRDefault="00B87B5C" w:rsidP="00B87B5C">
            <w:pPr>
              <w:rPr>
                <w:rFonts w:eastAsia="Calibri"/>
                <w:sz w:val="22"/>
                <w:szCs w:val="22"/>
              </w:rPr>
            </w:pPr>
            <w:r w:rsidRPr="00B87B5C">
              <w:rPr>
                <w:rFonts w:eastAsia="Calibri"/>
                <w:sz w:val="22"/>
                <w:szCs w:val="22"/>
              </w:rPr>
              <w:t>- Như trên;</w:t>
            </w:r>
          </w:p>
          <w:p w:rsidR="00B87B5C" w:rsidRPr="00B87B5C" w:rsidRDefault="00B87B5C" w:rsidP="00B87B5C">
            <w:pPr>
              <w:rPr>
                <w:rFonts w:eastAsia="Calibri"/>
                <w:sz w:val="22"/>
                <w:szCs w:val="22"/>
              </w:rPr>
            </w:pPr>
            <w:r w:rsidRPr="00B87B5C">
              <w:rPr>
                <w:rFonts w:eastAsia="Calibri"/>
                <w:sz w:val="22"/>
                <w:szCs w:val="22"/>
              </w:rPr>
              <w:t>- Trưởng phòng GD&amp;ĐT;</w:t>
            </w:r>
          </w:p>
          <w:p w:rsidR="00B87B5C" w:rsidRPr="00B87B5C" w:rsidRDefault="00B87B5C" w:rsidP="00B87B5C">
            <w:pPr>
              <w:rPr>
                <w:rFonts w:eastAsia="Calibri"/>
                <w:sz w:val="22"/>
                <w:szCs w:val="22"/>
              </w:rPr>
            </w:pPr>
            <w:r w:rsidRPr="00B87B5C">
              <w:rPr>
                <w:rFonts w:eastAsia="Calibri"/>
                <w:sz w:val="22"/>
                <w:szCs w:val="22"/>
              </w:rPr>
              <w:t>- Tổ phổ thông Phòng GD&amp;ĐT;</w:t>
            </w:r>
          </w:p>
          <w:p w:rsidR="00B87B5C" w:rsidRPr="00B87B5C" w:rsidRDefault="00B87B5C" w:rsidP="00B87B5C">
            <w:pPr>
              <w:rPr>
                <w:rFonts w:eastAsia="Calibri"/>
                <w:sz w:val="26"/>
                <w:szCs w:val="26"/>
              </w:rPr>
            </w:pPr>
            <w:r w:rsidRPr="00B87B5C">
              <w:rPr>
                <w:rFonts w:eastAsia="Calibri"/>
                <w:sz w:val="22"/>
                <w:szCs w:val="22"/>
              </w:rPr>
              <w:t>- Lưu: VT, Cổng TTĐT.</w:t>
            </w:r>
          </w:p>
        </w:tc>
        <w:tc>
          <w:tcPr>
            <w:tcW w:w="4703" w:type="dxa"/>
            <w:shd w:val="clear" w:color="auto" w:fill="auto"/>
          </w:tcPr>
          <w:p w:rsidR="00B87B5C" w:rsidRPr="00B87B5C" w:rsidRDefault="00B87B5C" w:rsidP="00B87B5C">
            <w:pPr>
              <w:jc w:val="center"/>
              <w:rPr>
                <w:rFonts w:eastAsia="Calibri"/>
                <w:b/>
                <w:bCs/>
                <w:sz w:val="26"/>
                <w:szCs w:val="26"/>
              </w:rPr>
            </w:pPr>
            <w:r w:rsidRPr="00B87B5C">
              <w:rPr>
                <w:rFonts w:eastAsia="Calibri"/>
                <w:b/>
                <w:bCs/>
                <w:sz w:val="26"/>
                <w:szCs w:val="26"/>
              </w:rPr>
              <w:t>TRƯỞNG PHÒNG</w:t>
            </w:r>
          </w:p>
          <w:p w:rsidR="00B87B5C" w:rsidRPr="00B87B5C" w:rsidRDefault="004D2BC5" w:rsidP="00B87B5C">
            <w:pPr>
              <w:shd w:val="clear" w:color="auto" w:fill="FFFFFF"/>
              <w:jc w:val="center"/>
              <w:rPr>
                <w:rFonts w:eastAsia="Calibri"/>
                <w:b/>
                <w:bCs/>
                <w:sz w:val="26"/>
                <w:szCs w:val="26"/>
              </w:rPr>
            </w:pPr>
            <w:r w:rsidRPr="00B87B5C">
              <w:rPr>
                <w:rFonts w:eastAsia="Calibri"/>
                <w:b/>
                <w:bCs/>
                <w:sz w:val="26"/>
                <w:szCs w:val="26"/>
              </w:rPr>
              <w:t xml:space="preserve"> </w:t>
            </w:r>
          </w:p>
          <w:p w:rsidR="004D2BC5" w:rsidRDefault="004D2BC5" w:rsidP="00B87B5C">
            <w:pPr>
              <w:jc w:val="center"/>
              <w:rPr>
                <w:rFonts w:eastAsia="Calibri"/>
                <w:b/>
                <w:bCs/>
                <w:sz w:val="26"/>
                <w:szCs w:val="26"/>
              </w:rPr>
            </w:pPr>
          </w:p>
          <w:p w:rsidR="004D2BC5" w:rsidRDefault="00E16194" w:rsidP="00B87B5C">
            <w:pPr>
              <w:jc w:val="center"/>
              <w:rPr>
                <w:rFonts w:eastAsia="Calibri"/>
                <w:b/>
                <w:bCs/>
                <w:sz w:val="26"/>
                <w:szCs w:val="26"/>
              </w:rPr>
            </w:pPr>
            <w:r>
              <w:rPr>
                <w:rFonts w:eastAsia="Calibri"/>
                <w:b/>
                <w:bCs/>
                <w:sz w:val="26"/>
                <w:szCs w:val="26"/>
              </w:rPr>
              <w:t>(Đã ký)</w:t>
            </w:r>
          </w:p>
          <w:p w:rsidR="00CB6692" w:rsidRDefault="00CB6692" w:rsidP="00B87B5C">
            <w:pPr>
              <w:jc w:val="center"/>
              <w:rPr>
                <w:rFonts w:eastAsia="Calibri"/>
                <w:b/>
                <w:bCs/>
                <w:sz w:val="26"/>
                <w:szCs w:val="26"/>
              </w:rPr>
            </w:pPr>
          </w:p>
          <w:p w:rsidR="00B87B5C" w:rsidRPr="00B87B5C" w:rsidRDefault="004D2BC5" w:rsidP="00B87B5C">
            <w:pPr>
              <w:jc w:val="center"/>
              <w:rPr>
                <w:rFonts w:eastAsia="Calibri"/>
                <w:b/>
                <w:bCs/>
                <w:sz w:val="26"/>
                <w:szCs w:val="26"/>
              </w:rPr>
            </w:pPr>
            <w:r>
              <w:rPr>
                <w:rFonts w:eastAsia="Calibri"/>
                <w:b/>
                <w:bCs/>
                <w:sz w:val="26"/>
                <w:szCs w:val="26"/>
              </w:rPr>
              <w:t>Nguyễn Thị Lệ Thủy</w:t>
            </w:r>
          </w:p>
        </w:tc>
      </w:tr>
    </w:tbl>
    <w:p w:rsidR="002D43B8" w:rsidRDefault="002D43B8"/>
    <w:sectPr w:rsidR="002D43B8" w:rsidSect="00FB6BC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13" w:rsidRDefault="00E57313" w:rsidP="00DA5BB4">
      <w:r>
        <w:separator/>
      </w:r>
    </w:p>
  </w:endnote>
  <w:endnote w:type="continuationSeparator" w:id="0">
    <w:p w:rsidR="00E57313" w:rsidRDefault="00E57313" w:rsidP="00DA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13" w:rsidRDefault="00E57313" w:rsidP="00DA5BB4">
      <w:r>
        <w:separator/>
      </w:r>
    </w:p>
  </w:footnote>
  <w:footnote w:type="continuationSeparator" w:id="0">
    <w:p w:rsidR="00E57313" w:rsidRDefault="00E57313" w:rsidP="00DA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B4"/>
    <w:rsid w:val="0003290D"/>
    <w:rsid w:val="0008231C"/>
    <w:rsid w:val="00085959"/>
    <w:rsid w:val="000C3ADD"/>
    <w:rsid w:val="000D45C2"/>
    <w:rsid w:val="002A6F93"/>
    <w:rsid w:val="002D43B8"/>
    <w:rsid w:val="002E2567"/>
    <w:rsid w:val="00324229"/>
    <w:rsid w:val="003C3FE1"/>
    <w:rsid w:val="004B1701"/>
    <w:rsid w:val="004D2BC5"/>
    <w:rsid w:val="00592C2D"/>
    <w:rsid w:val="00690454"/>
    <w:rsid w:val="0072346C"/>
    <w:rsid w:val="0083297B"/>
    <w:rsid w:val="00905907"/>
    <w:rsid w:val="00961502"/>
    <w:rsid w:val="009D7E79"/>
    <w:rsid w:val="00A11777"/>
    <w:rsid w:val="00AF76A4"/>
    <w:rsid w:val="00B87B5C"/>
    <w:rsid w:val="00BF1B31"/>
    <w:rsid w:val="00C51AFA"/>
    <w:rsid w:val="00C565AB"/>
    <w:rsid w:val="00CB6692"/>
    <w:rsid w:val="00CF01CD"/>
    <w:rsid w:val="00D81F7C"/>
    <w:rsid w:val="00DA5BB4"/>
    <w:rsid w:val="00E100CB"/>
    <w:rsid w:val="00E16194"/>
    <w:rsid w:val="00E57313"/>
    <w:rsid w:val="00EC6620"/>
    <w:rsid w:val="00F859E3"/>
    <w:rsid w:val="00FD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5BB4"/>
    <w:pPr>
      <w:tabs>
        <w:tab w:val="center" w:pos="4320"/>
        <w:tab w:val="right" w:pos="8640"/>
      </w:tabs>
    </w:pPr>
  </w:style>
  <w:style w:type="character" w:customStyle="1" w:styleId="FooterChar">
    <w:name w:val="Footer Char"/>
    <w:basedOn w:val="DefaultParagraphFont"/>
    <w:link w:val="Footer"/>
    <w:rsid w:val="00DA5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BB4"/>
    <w:pPr>
      <w:tabs>
        <w:tab w:val="center" w:pos="4680"/>
        <w:tab w:val="right" w:pos="9360"/>
      </w:tabs>
    </w:pPr>
  </w:style>
  <w:style w:type="character" w:customStyle="1" w:styleId="HeaderChar">
    <w:name w:val="Header Char"/>
    <w:basedOn w:val="DefaultParagraphFont"/>
    <w:link w:val="Header"/>
    <w:uiPriority w:val="99"/>
    <w:rsid w:val="00DA5B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5BB4"/>
    <w:pPr>
      <w:tabs>
        <w:tab w:val="center" w:pos="4320"/>
        <w:tab w:val="right" w:pos="8640"/>
      </w:tabs>
    </w:pPr>
  </w:style>
  <w:style w:type="character" w:customStyle="1" w:styleId="FooterChar">
    <w:name w:val="Footer Char"/>
    <w:basedOn w:val="DefaultParagraphFont"/>
    <w:link w:val="Footer"/>
    <w:rsid w:val="00DA5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BB4"/>
    <w:pPr>
      <w:tabs>
        <w:tab w:val="center" w:pos="4680"/>
        <w:tab w:val="right" w:pos="9360"/>
      </w:tabs>
    </w:pPr>
  </w:style>
  <w:style w:type="character" w:customStyle="1" w:styleId="HeaderChar">
    <w:name w:val="Header Char"/>
    <w:basedOn w:val="DefaultParagraphFont"/>
    <w:link w:val="Header"/>
    <w:uiPriority w:val="99"/>
    <w:rsid w:val="00DA5B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Admin</cp:lastModifiedBy>
  <cp:revision>15</cp:revision>
  <cp:lastPrinted>2018-03-12T08:03:00Z</cp:lastPrinted>
  <dcterms:created xsi:type="dcterms:W3CDTF">2016-02-19T02:11:00Z</dcterms:created>
  <dcterms:modified xsi:type="dcterms:W3CDTF">2018-12-24T05:04:00Z</dcterms:modified>
</cp:coreProperties>
</file>